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48" w:rsidRPr="00D61048" w:rsidRDefault="00D61048" w:rsidP="00D61048">
      <w:pPr>
        <w:pStyle w:val="p1"/>
        <w:jc w:val="center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Network M</w:t>
      </w:r>
      <w:r w:rsidRPr="00D61048">
        <w:rPr>
          <w:rStyle w:val="s1"/>
          <w:rFonts w:asciiTheme="minorHAnsi" w:hAnsiTheme="minorHAnsi"/>
          <w:sz w:val="24"/>
          <w:szCs w:val="24"/>
        </w:rPr>
        <w:t>eeting</w:t>
      </w:r>
      <w:r>
        <w:rPr>
          <w:rStyle w:val="s1"/>
          <w:rFonts w:asciiTheme="minorHAnsi" w:hAnsiTheme="minorHAnsi"/>
          <w:sz w:val="24"/>
          <w:szCs w:val="24"/>
        </w:rPr>
        <w:t xml:space="preserve"> Minutes</w:t>
      </w:r>
    </w:p>
    <w:p w:rsidR="00D61048" w:rsidRPr="00D61048" w:rsidRDefault="00D61048" w:rsidP="00D61048">
      <w:pPr>
        <w:pStyle w:val="p1"/>
        <w:jc w:val="center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March 29, 2017</w:t>
      </w:r>
    </w:p>
    <w:p w:rsidR="00D61048" w:rsidRDefault="00D61048" w:rsidP="00D61048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Attendance: 29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Introductions: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All present introduced themselves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Default="00D61048" w:rsidP="00D61048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Announcements: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D61048" w:rsidRPr="00D61048" w:rsidRDefault="00D61048" w:rsidP="00D6104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Aug 15-16 Annual Office of Aging C</w:t>
      </w:r>
      <w:r w:rsidRPr="00D61048">
        <w:rPr>
          <w:rStyle w:val="s1"/>
          <w:rFonts w:asciiTheme="minorHAnsi" w:hAnsiTheme="minorHAnsi"/>
          <w:sz w:val="24"/>
          <w:szCs w:val="24"/>
        </w:rPr>
        <w:t>onference, Long Term Care and Services</w:t>
      </w:r>
    </w:p>
    <w:p w:rsidR="00D61048" w:rsidRPr="00D61048" w:rsidRDefault="00D61048" w:rsidP="00D6104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Haven House, Sushi Fundraiser.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Get in touch with Roberta </w:t>
      </w:r>
      <w:proofErr w:type="spellStart"/>
      <w:r w:rsidRPr="00D61048">
        <w:rPr>
          <w:rStyle w:val="s1"/>
          <w:rFonts w:asciiTheme="minorHAnsi" w:hAnsiTheme="minorHAnsi"/>
          <w:sz w:val="24"/>
          <w:szCs w:val="24"/>
        </w:rPr>
        <w:t>Radosavich</w:t>
      </w:r>
      <w:proofErr w:type="spellEnd"/>
    </w:p>
    <w:p w:rsidR="00D61048" w:rsidRPr="00D61048" w:rsidRDefault="00D61048" w:rsidP="00D6104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Know Your Rights Campaign.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hyperlink r:id="rId5" w:history="1">
        <w:r w:rsidRPr="00D61048">
          <w:rPr>
            <w:rStyle w:val="Hyperlink"/>
            <w:rFonts w:asciiTheme="minorHAnsi" w:hAnsiTheme="minorHAnsi"/>
            <w:sz w:val="24"/>
            <w:szCs w:val="24"/>
          </w:rPr>
          <w:t>NMdpc.org</w:t>
        </w:r>
      </w:hyperlink>
      <w:r w:rsidRPr="00D61048">
        <w:rPr>
          <w:rStyle w:val="s1"/>
          <w:rFonts w:asciiTheme="minorHAnsi" w:hAnsiTheme="minorHAnsi"/>
          <w:sz w:val="24"/>
          <w:szCs w:val="24"/>
        </w:rPr>
        <w:t xml:space="preserve"> for details</w:t>
      </w:r>
    </w:p>
    <w:p w:rsidR="00D61048" w:rsidRPr="00D61048" w:rsidRDefault="00D61048" w:rsidP="00D6104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Rape Crisis Center Fundraiser, April 2</w:t>
      </w:r>
    </w:p>
    <w:p w:rsidR="00D61048" w:rsidRPr="00D61048" w:rsidRDefault="00D61048" w:rsidP="00D6104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NNCADV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 Advocate training.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Visit website for details.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hyperlink r:id="rId6" w:history="1">
        <w:r w:rsidRPr="00D61048">
          <w:rPr>
            <w:rStyle w:val="Hyperlink"/>
            <w:rFonts w:asciiTheme="minorHAnsi" w:hAnsiTheme="minorHAnsi"/>
            <w:sz w:val="24"/>
            <w:szCs w:val="24"/>
          </w:rPr>
          <w:t>Nmcadv.org</w:t>
        </w:r>
      </w:hyperlink>
    </w:p>
    <w:p w:rsidR="00D61048" w:rsidRPr="00D61048" w:rsidRDefault="00D61048" w:rsidP="00D6104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3rd annual DV/SA Symposium in Gallup.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Will send out info to list serve</w:t>
      </w:r>
    </w:p>
    <w:p w:rsidR="00D61048" w:rsidRPr="00D61048" w:rsidRDefault="00D61048" w:rsidP="00D6104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UNM also has a food pantry available for the campus community.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Road runner food bank: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Sonya shared info about the food bank.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>
        <w:rPr>
          <w:rStyle w:val="apple-converted-space"/>
          <w:rFonts w:asciiTheme="minorHAnsi" w:hAnsiTheme="minorHAnsi"/>
          <w:sz w:val="24"/>
          <w:szCs w:val="24"/>
        </w:rPr>
        <w:t>Roadrunner is f</w:t>
      </w:r>
      <w:r w:rsidRPr="00D61048">
        <w:rPr>
          <w:rStyle w:val="s1"/>
          <w:rFonts w:asciiTheme="minorHAnsi" w:hAnsiTheme="minorHAnsi"/>
          <w:sz w:val="24"/>
          <w:szCs w:val="24"/>
        </w:rPr>
        <w:t>ood distribution center.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Food distributed through a hunger network of smaller food banks and pantries.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32.5 million pounds of food annually and it is not nearly enough.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30-40% of kids in NM are at risk for hunger.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1 in 6 others </w:t>
      </w:r>
      <w:r>
        <w:rPr>
          <w:rStyle w:val="s1"/>
          <w:rFonts w:asciiTheme="minorHAnsi" w:hAnsiTheme="minorHAnsi"/>
          <w:sz w:val="24"/>
          <w:szCs w:val="24"/>
        </w:rPr>
        <w:t xml:space="preserve">are </w:t>
      </w:r>
      <w:r w:rsidRPr="00D61048">
        <w:rPr>
          <w:rStyle w:val="s1"/>
          <w:rFonts w:asciiTheme="minorHAnsi" w:hAnsiTheme="minorHAnsi"/>
          <w:sz w:val="24"/>
          <w:szCs w:val="24"/>
        </w:rPr>
        <w:t>experiencing hunger.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They have also developed an app which will tell you where food banks are located.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70,000 people receive food annually.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Volunteers 14,000 people annually.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Food prep for produce is high and lots of trucks coming from stores require help moving food from trucks and getting it promptly to pantries.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Also skill based volunteers.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SNAP applications for example.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GUIDELINES FOR immigrants who may be concerned in this current environment.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Enlace is offering a workshop soon.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Call Enlace for more details.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Enlace is sending letter to clients advising them of their status as a DV victim and what other rights they may be entitled to.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Programs also should be familiar with Know Your Rights programs which can agencies advise and direct clients.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NM Legal Aid is requesting telephonic hearing for clients who are fearful of going to court. 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Legislative Update: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S</w:t>
      </w:r>
      <w:r>
        <w:rPr>
          <w:rStyle w:val="s1"/>
          <w:rFonts w:asciiTheme="minorHAnsi" w:hAnsiTheme="minorHAnsi"/>
          <w:sz w:val="24"/>
          <w:szCs w:val="24"/>
        </w:rPr>
        <w:t xml:space="preserve">enate </w:t>
      </w:r>
      <w:r w:rsidRPr="00D61048">
        <w:rPr>
          <w:rStyle w:val="s1"/>
          <w:rFonts w:asciiTheme="minorHAnsi" w:hAnsiTheme="minorHAnsi"/>
          <w:sz w:val="24"/>
          <w:szCs w:val="24"/>
        </w:rPr>
        <w:t>M</w:t>
      </w:r>
      <w:r>
        <w:rPr>
          <w:rStyle w:val="s1"/>
          <w:rFonts w:asciiTheme="minorHAnsi" w:hAnsiTheme="minorHAnsi"/>
          <w:sz w:val="24"/>
          <w:szCs w:val="24"/>
        </w:rPr>
        <w:t xml:space="preserve">emorial created </w:t>
      </w:r>
      <w:proofErr w:type="gramStart"/>
      <w:r>
        <w:rPr>
          <w:rStyle w:val="s1"/>
          <w:rFonts w:asciiTheme="minorHAnsi" w:hAnsiTheme="minorHAnsi"/>
          <w:sz w:val="24"/>
          <w:szCs w:val="24"/>
        </w:rPr>
        <w:t>a  Strangulation</w:t>
      </w:r>
      <w:proofErr w:type="gramEnd"/>
      <w:r w:rsidRPr="00D61048">
        <w:rPr>
          <w:rStyle w:val="s1"/>
          <w:rFonts w:asciiTheme="minorHAnsi" w:hAnsiTheme="minorHAnsi"/>
          <w:sz w:val="24"/>
          <w:szCs w:val="24"/>
        </w:rPr>
        <w:t xml:space="preserve"> Taskforce to develop statewide health plan to reduce incidence of strangulation.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First report due in November. 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Confidential substitute address program.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Repeals old program and implements stricter guidance.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This program allows victims to keep their addresses more confidential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 xml:space="preserve">SB 215 Firearms and order of protection bill waiting for </w:t>
      </w:r>
      <w:proofErr w:type="spellStart"/>
      <w:r w:rsidRPr="00D61048">
        <w:rPr>
          <w:rStyle w:val="s1"/>
          <w:rFonts w:asciiTheme="minorHAnsi" w:hAnsiTheme="minorHAnsi"/>
          <w:sz w:val="24"/>
          <w:szCs w:val="24"/>
        </w:rPr>
        <w:t>Gov</w:t>
      </w:r>
      <w:r>
        <w:rPr>
          <w:rStyle w:val="s1"/>
          <w:rFonts w:asciiTheme="minorHAnsi" w:hAnsiTheme="minorHAnsi"/>
          <w:sz w:val="24"/>
          <w:szCs w:val="24"/>
        </w:rPr>
        <w:t>’</w:t>
      </w:r>
      <w:r w:rsidRPr="00D61048">
        <w:rPr>
          <w:rStyle w:val="s1"/>
          <w:rFonts w:asciiTheme="minorHAnsi" w:hAnsiTheme="minorHAnsi"/>
          <w:sz w:val="24"/>
          <w:szCs w:val="24"/>
        </w:rPr>
        <w:t>s</w:t>
      </w:r>
      <w:proofErr w:type="spellEnd"/>
      <w:r w:rsidRPr="00D61048">
        <w:rPr>
          <w:rStyle w:val="s1"/>
          <w:rFonts w:asciiTheme="minorHAnsi" w:hAnsiTheme="minorHAnsi"/>
          <w:sz w:val="24"/>
          <w:szCs w:val="24"/>
        </w:rPr>
        <w:t xml:space="preserve"> signature.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Very political.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NRA did not take a position.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Requires relinquishing of firearms if you have a restraining order against you.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At the hearing the respondent relinquishes guns to law enforcement.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Firearms can be reclaimed once the order is expired.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SB474</w:t>
      </w:r>
      <w:r>
        <w:rPr>
          <w:rStyle w:val="s1"/>
          <w:rFonts w:asciiTheme="minorHAnsi" w:hAnsiTheme="minorHAnsi"/>
          <w:sz w:val="24"/>
          <w:szCs w:val="24"/>
        </w:rPr>
        <w:t xml:space="preserve"> &amp; </w:t>
      </w:r>
      <w:r w:rsidRPr="00D61048">
        <w:rPr>
          <w:rStyle w:val="s1"/>
          <w:rFonts w:asciiTheme="minorHAnsi" w:hAnsiTheme="minorHAnsi"/>
          <w:sz w:val="24"/>
          <w:szCs w:val="24"/>
        </w:rPr>
        <w:t>SB462</w:t>
      </w:r>
      <w:r>
        <w:rPr>
          <w:rStyle w:val="s1"/>
          <w:rFonts w:asciiTheme="minorHAnsi" w:hAnsiTheme="minorHAnsi"/>
          <w:sz w:val="24"/>
          <w:szCs w:val="24"/>
        </w:rPr>
        <w:t xml:space="preserve"> both are pieced of legislation awaiting the Governor’s signature and both pertain to addressing the untested rape kits in Albuquerque.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lastRenderedPageBreak/>
        <w:t>SB149 current IPRA requests require redaction of offender but not victim.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This legislation would require redaction of victims and witnesses.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Waiting on Governor's signature.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Program Updates: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survey Monkey to conduct annual survey of membership to aid in planning future meetings.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Please go to the Networks website </w:t>
      </w:r>
      <w:hyperlink r:id="rId7" w:history="1">
        <w:r w:rsidR="009414A9" w:rsidRPr="00F6175F">
          <w:rPr>
            <w:rStyle w:val="Hyperlink"/>
            <w:rFonts w:asciiTheme="minorHAnsi" w:hAnsiTheme="minorHAnsi"/>
            <w:sz w:val="24"/>
            <w:szCs w:val="24"/>
          </w:rPr>
          <w:t>http://thenetwork-DVSA.org</w:t>
        </w:r>
      </w:hyperlink>
      <w:r w:rsidR="009414A9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="009414A9">
        <w:rPr>
          <w:rStyle w:val="apple-converted-space"/>
          <w:rFonts w:asciiTheme="minorHAnsi" w:hAnsiTheme="minorHAnsi"/>
          <w:sz w:val="24"/>
          <w:szCs w:val="24"/>
        </w:rPr>
        <w:t xml:space="preserve">or </w:t>
      </w:r>
      <w:hyperlink r:id="rId8" w:history="1">
        <w:r w:rsidR="009414A9" w:rsidRPr="00F6175F">
          <w:rPr>
            <w:rStyle w:val="Hyperlink"/>
            <w:rFonts w:asciiTheme="minorHAnsi" w:hAnsiTheme="minorHAnsi"/>
            <w:sz w:val="24"/>
            <w:szCs w:val="24"/>
          </w:rPr>
          <w:t>https://www.surveymonkey.com/r/BSVCNL7</w:t>
        </w:r>
      </w:hyperlink>
      <w:r w:rsidR="009414A9">
        <w:rPr>
          <w:rStyle w:val="apple-converted-space"/>
          <w:rFonts w:asciiTheme="minorHAnsi" w:hAnsiTheme="minorHAnsi"/>
          <w:sz w:val="24"/>
          <w:szCs w:val="24"/>
        </w:rPr>
        <w:t xml:space="preserve"> </w:t>
      </w:r>
      <w:proofErr w:type="gramStart"/>
      <w:r w:rsidRPr="00D61048">
        <w:rPr>
          <w:rStyle w:val="s1"/>
          <w:rFonts w:asciiTheme="minorHAnsi" w:hAnsiTheme="minorHAnsi"/>
          <w:sz w:val="24"/>
          <w:szCs w:val="24"/>
        </w:rPr>
        <w:t>Your</w:t>
      </w:r>
      <w:proofErr w:type="gramEnd"/>
      <w:r w:rsidRPr="00D61048">
        <w:rPr>
          <w:rStyle w:val="s1"/>
          <w:rFonts w:asciiTheme="minorHAnsi" w:hAnsiTheme="minorHAnsi"/>
          <w:sz w:val="24"/>
          <w:szCs w:val="24"/>
        </w:rPr>
        <w:t xml:space="preserve"> comments and willingness to present about your agency are valuable to upcoming meeting. 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Survey is now ready for responding to.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Panel: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Obtaining Consent When the Client is Impaired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Alice Liu cook, Disability Rights, NM</w:t>
      </w:r>
      <w:bookmarkStart w:id="0" w:name="_GoBack"/>
      <w:bookmarkEnd w:id="0"/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Ellen Leitzer, Senior citizens Law Office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Marina Tapia, developmental disabilities Planning Council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What is consent especially when working with those with cognitive disabilities including dementia?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It varies depending on the environment and case law.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50% of people over 65 have some level of impairment.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Lawyers should assess the complexity of the issue needing consent and w</w:t>
      </w:r>
      <w:r>
        <w:rPr>
          <w:rStyle w:val="s1"/>
          <w:rFonts w:asciiTheme="minorHAnsi" w:hAnsiTheme="minorHAnsi"/>
          <w:sz w:val="24"/>
          <w:szCs w:val="24"/>
        </w:rPr>
        <w:t>hether the client understands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 and evaluate the issue and other options.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A lucid moment is all that is required to accept consent by attorneys.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In the eyes of the law, everyone has capacity and even if determined to be incapacitated people do not lose their civil rights.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It is important to try to learn what the client wants.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 xml:space="preserve">As providers of services to SA and DV </w:t>
      </w:r>
      <w:r>
        <w:rPr>
          <w:rStyle w:val="s1"/>
          <w:rFonts w:asciiTheme="minorHAnsi" w:hAnsiTheme="minorHAnsi"/>
          <w:sz w:val="24"/>
          <w:szCs w:val="24"/>
        </w:rPr>
        <w:t xml:space="preserve">how do we ensure 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capacity to </w:t>
      </w:r>
      <w:r w:rsidR="008550F8" w:rsidRPr="00D61048">
        <w:rPr>
          <w:rStyle w:val="s1"/>
          <w:rFonts w:asciiTheme="minorHAnsi" w:hAnsiTheme="minorHAnsi"/>
          <w:sz w:val="24"/>
          <w:szCs w:val="24"/>
        </w:rPr>
        <w:t>consent?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Ask about medical problems or ask family members if they have info about medical conditions.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American Bar </w:t>
      </w:r>
      <w:proofErr w:type="spellStart"/>
      <w:r w:rsidRPr="00D61048">
        <w:rPr>
          <w:rStyle w:val="s1"/>
          <w:rFonts w:asciiTheme="minorHAnsi" w:hAnsiTheme="minorHAnsi"/>
          <w:sz w:val="24"/>
          <w:szCs w:val="24"/>
        </w:rPr>
        <w:t>Assoc</w:t>
      </w:r>
      <w:proofErr w:type="spellEnd"/>
      <w:r w:rsidRPr="00D61048">
        <w:rPr>
          <w:rStyle w:val="s1"/>
          <w:rFonts w:asciiTheme="minorHAnsi" w:hAnsiTheme="minorHAnsi"/>
          <w:sz w:val="24"/>
          <w:szCs w:val="24"/>
        </w:rPr>
        <w:t xml:space="preserve"> and American Psychological </w:t>
      </w:r>
      <w:proofErr w:type="spellStart"/>
      <w:r w:rsidRPr="00D61048">
        <w:rPr>
          <w:rStyle w:val="s1"/>
          <w:rFonts w:asciiTheme="minorHAnsi" w:hAnsiTheme="minorHAnsi"/>
          <w:sz w:val="24"/>
          <w:szCs w:val="24"/>
        </w:rPr>
        <w:t>Assoc</w:t>
      </w:r>
      <w:proofErr w:type="spellEnd"/>
      <w:r w:rsidRPr="00D61048">
        <w:rPr>
          <w:rStyle w:val="s1"/>
          <w:rFonts w:asciiTheme="minorHAnsi" w:hAnsiTheme="minorHAnsi"/>
          <w:sz w:val="24"/>
          <w:szCs w:val="24"/>
        </w:rPr>
        <w:t xml:space="preserve"> have documents to assist with dementia.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Google either of these websites and search for Assessment of Older Adults with Limited Capacity: A Handbook for Lawyers. 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D61048" w:rsidRPr="00D61048" w:rsidRDefault="00D61048" w:rsidP="00D61048">
      <w:pPr>
        <w:pStyle w:val="p1"/>
        <w:rPr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>If someone claims authority over anothe</w:t>
      </w:r>
      <w:r>
        <w:rPr>
          <w:rStyle w:val="s1"/>
          <w:rFonts w:asciiTheme="minorHAnsi" w:hAnsiTheme="minorHAnsi"/>
          <w:sz w:val="24"/>
          <w:szCs w:val="24"/>
        </w:rPr>
        <w:t>r person what should we ask for?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Power of attorney for finances, hea</w:t>
      </w:r>
      <w:r>
        <w:rPr>
          <w:rStyle w:val="s1"/>
          <w:rFonts w:asciiTheme="minorHAnsi" w:hAnsiTheme="minorHAnsi"/>
          <w:sz w:val="24"/>
          <w:szCs w:val="24"/>
        </w:rPr>
        <w:t>lthcare power of attorney (</w:t>
      </w:r>
      <w:r w:rsidR="008550F8">
        <w:rPr>
          <w:rStyle w:val="s1"/>
          <w:rFonts w:asciiTheme="minorHAnsi" w:hAnsiTheme="minorHAnsi"/>
          <w:sz w:val="24"/>
          <w:szCs w:val="24"/>
        </w:rPr>
        <w:t>or NM has a Uniform Healthcare D</w:t>
      </w:r>
      <w:r>
        <w:rPr>
          <w:rStyle w:val="s1"/>
          <w:rFonts w:asciiTheme="minorHAnsi" w:hAnsiTheme="minorHAnsi"/>
          <w:sz w:val="24"/>
          <w:szCs w:val="24"/>
        </w:rPr>
        <w:t>ecisions A</w:t>
      </w:r>
      <w:r w:rsidRPr="00D61048">
        <w:rPr>
          <w:rStyle w:val="s1"/>
          <w:rFonts w:asciiTheme="minorHAnsi" w:hAnsiTheme="minorHAnsi"/>
          <w:sz w:val="24"/>
          <w:szCs w:val="24"/>
        </w:rPr>
        <w:t>ct which defines who can make decisions). If you don't have a power of attorney for finances and something disables you then it becomes a matter of guardianship and/or conservatorship.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Letters of Guardianship should be produced.</w:t>
      </w:r>
    </w:p>
    <w:p w:rsidR="00D61048" w:rsidRDefault="00D61048" w:rsidP="00D61048">
      <w:pPr>
        <w:pStyle w:val="p1"/>
        <w:rPr>
          <w:rStyle w:val="s1"/>
          <w:rFonts w:asciiTheme="minorHAnsi" w:hAnsiTheme="minorHAnsi"/>
          <w:sz w:val="24"/>
          <w:szCs w:val="24"/>
        </w:rPr>
      </w:pPr>
      <w:r w:rsidRPr="00D61048">
        <w:rPr>
          <w:rStyle w:val="s1"/>
          <w:rFonts w:asciiTheme="minorHAnsi" w:hAnsiTheme="minorHAnsi"/>
          <w:sz w:val="24"/>
          <w:szCs w:val="24"/>
        </w:rPr>
        <w:t xml:space="preserve">You should not only view the legal documents </w:t>
      </w:r>
      <w:r>
        <w:rPr>
          <w:rStyle w:val="s1"/>
          <w:rFonts w:asciiTheme="minorHAnsi" w:hAnsiTheme="minorHAnsi"/>
          <w:sz w:val="24"/>
          <w:szCs w:val="24"/>
        </w:rPr>
        <w:t xml:space="preserve">but also </w:t>
      </w:r>
      <w:r w:rsidRPr="00D61048">
        <w:rPr>
          <w:rStyle w:val="s1"/>
          <w:rFonts w:asciiTheme="minorHAnsi" w:hAnsiTheme="minorHAnsi"/>
          <w:sz w:val="24"/>
          <w:szCs w:val="24"/>
        </w:rPr>
        <w:t>make a copy and place it in the clients file.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Guardianship is a legal procedur</w:t>
      </w:r>
      <w:r w:rsidR="00063203">
        <w:rPr>
          <w:rStyle w:val="s1"/>
          <w:rFonts w:asciiTheme="minorHAnsi" w:hAnsiTheme="minorHAnsi"/>
          <w:sz w:val="24"/>
          <w:szCs w:val="24"/>
        </w:rPr>
        <w:t>e requiring a judge, guardian ad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 litem, visitor and a petitioner.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It can cost about $4-5,000.</w:t>
      </w:r>
      <w:r w:rsidRPr="00D61048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D61048">
        <w:rPr>
          <w:rStyle w:val="s1"/>
          <w:rFonts w:asciiTheme="minorHAnsi" w:hAnsiTheme="minorHAnsi"/>
          <w:sz w:val="24"/>
          <w:szCs w:val="24"/>
        </w:rPr>
        <w:t>Guardians are supposed to make decisions that are in accordance with the protected person</w:t>
      </w:r>
      <w:r w:rsidR="00063203">
        <w:rPr>
          <w:rStyle w:val="s1"/>
          <w:rFonts w:asciiTheme="minorHAnsi" w:hAnsiTheme="minorHAnsi"/>
          <w:sz w:val="24"/>
          <w:szCs w:val="24"/>
        </w:rPr>
        <w:t>’</w:t>
      </w:r>
      <w:r w:rsidRPr="00D61048">
        <w:rPr>
          <w:rStyle w:val="s1"/>
          <w:rFonts w:asciiTheme="minorHAnsi" w:hAnsiTheme="minorHAnsi"/>
          <w:sz w:val="24"/>
          <w:szCs w:val="24"/>
        </w:rPr>
        <w:t xml:space="preserve">s rights unless that </w:t>
      </w:r>
      <w:r>
        <w:rPr>
          <w:rStyle w:val="s1"/>
          <w:rFonts w:asciiTheme="minorHAnsi" w:hAnsiTheme="minorHAnsi"/>
          <w:sz w:val="24"/>
          <w:szCs w:val="24"/>
        </w:rPr>
        <w:t>dec</w:t>
      </w:r>
      <w:r w:rsidRPr="00D61048">
        <w:rPr>
          <w:rStyle w:val="s1"/>
          <w:rFonts w:asciiTheme="minorHAnsi" w:hAnsiTheme="minorHAnsi"/>
          <w:sz w:val="24"/>
          <w:szCs w:val="24"/>
        </w:rPr>
        <w:t>ision would harm the protected person.</w:t>
      </w:r>
    </w:p>
    <w:p w:rsidR="009414A9" w:rsidRDefault="009414A9" w:rsidP="00D61048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9414A9" w:rsidRPr="00D61048" w:rsidRDefault="009414A9" w:rsidP="00D61048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Meeting adjourned. </w:t>
      </w: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D61048" w:rsidRPr="00D61048" w:rsidRDefault="00D61048" w:rsidP="00D61048">
      <w:pPr>
        <w:pStyle w:val="p2"/>
        <w:rPr>
          <w:rFonts w:asciiTheme="minorHAnsi" w:hAnsiTheme="minorHAnsi"/>
          <w:sz w:val="24"/>
          <w:szCs w:val="24"/>
        </w:rPr>
      </w:pPr>
    </w:p>
    <w:p w:rsidR="005720B1" w:rsidRDefault="005720B1"/>
    <w:sectPr w:rsidR="0057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6D48"/>
    <w:multiLevelType w:val="hybridMultilevel"/>
    <w:tmpl w:val="195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8"/>
    <w:rsid w:val="00063203"/>
    <w:rsid w:val="002F2F14"/>
    <w:rsid w:val="005720B1"/>
    <w:rsid w:val="008550F8"/>
    <w:rsid w:val="009414A9"/>
    <w:rsid w:val="00D6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83421-BEA2-4D76-BC89-BA290E04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048"/>
    <w:rPr>
      <w:color w:val="0000FF"/>
      <w:u w:val="single"/>
    </w:rPr>
  </w:style>
  <w:style w:type="paragraph" w:customStyle="1" w:styleId="p1">
    <w:name w:val="p1"/>
    <w:basedOn w:val="Normal"/>
    <w:rsid w:val="00D61048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D61048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D6104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D61048"/>
    <w:rPr>
      <w:rFonts w:ascii=".SFUIText" w:hAnsi=".SFUIText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D6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SVCNL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network-DV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cadv.org" TargetMode="External"/><Relationship Id="rId5" Type="http://schemas.openxmlformats.org/officeDocument/2006/relationships/hyperlink" Target="http://NMdp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Teresad</dc:creator>
  <cp:lastModifiedBy>Connie</cp:lastModifiedBy>
  <cp:revision>3</cp:revision>
  <dcterms:created xsi:type="dcterms:W3CDTF">2017-05-08T14:35:00Z</dcterms:created>
  <dcterms:modified xsi:type="dcterms:W3CDTF">2017-05-08T14:36:00Z</dcterms:modified>
</cp:coreProperties>
</file>